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73" w:rsidRDefault="00D06AA5">
      <w:pPr>
        <w:spacing w:before="78"/>
        <w:ind w:left="2884" w:right="2884"/>
        <w:jc w:val="center"/>
        <w:rPr>
          <w:b/>
          <w:sz w:val="28"/>
        </w:rPr>
      </w:pPr>
      <w:r>
        <w:rPr>
          <w:b/>
          <w:sz w:val="28"/>
        </w:rPr>
        <w:t>Recording Secretary’s Book</w:t>
      </w:r>
    </w:p>
    <w:p w:rsidR="00B01573" w:rsidRDefault="00B01573">
      <w:pPr>
        <w:pStyle w:val="BodyText"/>
        <w:spacing w:line="240" w:lineRule="auto"/>
        <w:ind w:left="0" w:firstLine="0"/>
        <w:rPr>
          <w:b/>
          <w:sz w:val="20"/>
        </w:rPr>
      </w:pPr>
    </w:p>
    <w:p w:rsidR="00B01573" w:rsidRDefault="00B01573">
      <w:pPr>
        <w:pStyle w:val="BodyText"/>
        <w:spacing w:before="7" w:line="240" w:lineRule="auto"/>
        <w:ind w:left="0" w:firstLine="0"/>
        <w:rPr>
          <w:b/>
        </w:rPr>
      </w:pPr>
    </w:p>
    <w:p w:rsidR="00B01573" w:rsidRDefault="00D06AA5">
      <w:pPr>
        <w:pStyle w:val="ListParagraph"/>
        <w:numPr>
          <w:ilvl w:val="0"/>
          <w:numId w:val="1"/>
        </w:numPr>
        <w:tabs>
          <w:tab w:val="left" w:pos="461"/>
        </w:tabs>
        <w:spacing w:before="95" w:line="240" w:lineRule="auto"/>
        <w:ind w:hanging="361"/>
        <w:rPr>
          <w:sz w:val="23"/>
        </w:rPr>
      </w:pPr>
      <w:r>
        <w:rPr>
          <w:b/>
          <w:sz w:val="23"/>
        </w:rPr>
        <w:t xml:space="preserve">Cover Page </w:t>
      </w:r>
      <w:r>
        <w:rPr>
          <w:sz w:val="23"/>
        </w:rPr>
        <w:t>– Chapter letters, city,</w:t>
      </w:r>
      <w:r>
        <w:rPr>
          <w:spacing w:val="-3"/>
          <w:sz w:val="23"/>
        </w:rPr>
        <w:t xml:space="preserve"> </w:t>
      </w:r>
      <w:r>
        <w:rPr>
          <w:sz w:val="23"/>
        </w:rPr>
        <w:t>state</w:t>
      </w:r>
    </w:p>
    <w:p w:rsidR="00B01573" w:rsidRDefault="00B01573">
      <w:pPr>
        <w:pStyle w:val="BodyText"/>
        <w:spacing w:before="10" w:line="240" w:lineRule="auto"/>
        <w:ind w:left="0" w:firstLine="0"/>
        <w:rPr>
          <w:sz w:val="22"/>
        </w:rPr>
      </w:pPr>
    </w:p>
    <w:p w:rsidR="00B01573" w:rsidRDefault="00D06AA5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Electronic</w:t>
      </w:r>
      <w:r>
        <w:rPr>
          <w:spacing w:val="-1"/>
        </w:rPr>
        <w:t xml:space="preserve"> </w:t>
      </w:r>
      <w:r>
        <w:t>References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 xml:space="preserve">Constitution, </w:t>
      </w:r>
      <w:r>
        <w:rPr>
          <w:spacing w:val="-2"/>
          <w:sz w:val="23"/>
        </w:rPr>
        <w:t xml:space="preserve">Bylaws </w:t>
      </w:r>
      <w:r>
        <w:rPr>
          <w:sz w:val="23"/>
        </w:rPr>
        <w:t>and Standing Rules of the P.E.O. Sisterhood</w:t>
      </w:r>
      <w:r>
        <w:rPr>
          <w:spacing w:val="-8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Intl</w:t>
      </w:r>
      <w:r>
        <w:rPr>
          <w:sz w:val="23"/>
        </w:rPr>
        <w:t>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pacing w:val="-2"/>
          <w:sz w:val="23"/>
        </w:rPr>
        <w:t xml:space="preserve">Bylaws </w:t>
      </w:r>
      <w:r>
        <w:rPr>
          <w:sz w:val="23"/>
        </w:rPr>
        <w:t>of Colorado State Chapter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Colorado</w:t>
      </w:r>
      <w:r>
        <w:rPr>
          <w:sz w:val="23"/>
        </w:rPr>
        <w:t>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List of Supplies for Local Chapter Officers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Intl</w:t>
      </w:r>
      <w:r>
        <w:rPr>
          <w:sz w:val="23"/>
        </w:rPr>
        <w:t>)</w:t>
      </w:r>
    </w:p>
    <w:p w:rsidR="00B01573" w:rsidRDefault="00B01573">
      <w:pPr>
        <w:pStyle w:val="BodyText"/>
        <w:spacing w:before="10" w:line="240" w:lineRule="auto"/>
        <w:ind w:left="0" w:firstLine="0"/>
        <w:rPr>
          <w:sz w:val="22"/>
        </w:rPr>
      </w:pPr>
    </w:p>
    <w:p w:rsidR="00B01573" w:rsidRDefault="00D06AA5">
      <w:pPr>
        <w:pStyle w:val="Heading1"/>
        <w:numPr>
          <w:ilvl w:val="0"/>
          <w:numId w:val="1"/>
        </w:numPr>
        <w:tabs>
          <w:tab w:val="left" w:pos="461"/>
        </w:tabs>
        <w:spacing w:line="240" w:lineRule="auto"/>
        <w:ind w:hanging="361"/>
      </w:pPr>
      <w:r>
        <w:t>Printed</w:t>
      </w:r>
      <w:r>
        <w:rPr>
          <w:spacing w:val="-2"/>
        </w:rPr>
        <w:t xml:space="preserve"> </w:t>
      </w:r>
      <w:r>
        <w:t>References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spacing w:before="4"/>
        <w:rPr>
          <w:sz w:val="23"/>
        </w:rPr>
      </w:pPr>
      <w:r>
        <w:rPr>
          <w:sz w:val="23"/>
        </w:rPr>
        <w:t>Instructions to Officers of Local Chapter (IOLC) – Recording Secretary</w:t>
      </w:r>
      <w:r>
        <w:rPr>
          <w:spacing w:val="-17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Intl</w:t>
      </w:r>
      <w:r>
        <w:rPr>
          <w:sz w:val="23"/>
        </w:rPr>
        <w:t>)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jc w:val="left"/>
        <w:rPr>
          <w:sz w:val="23"/>
        </w:rPr>
      </w:pPr>
      <w:r>
        <w:rPr>
          <w:sz w:val="23"/>
        </w:rPr>
        <w:t>Retention</w:t>
      </w:r>
      <w:r>
        <w:rPr>
          <w:spacing w:val="-1"/>
          <w:sz w:val="23"/>
        </w:rPr>
        <w:t xml:space="preserve"> </w:t>
      </w:r>
      <w:r>
        <w:rPr>
          <w:sz w:val="23"/>
        </w:rPr>
        <w:t>record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ind w:hanging="348"/>
        <w:jc w:val="left"/>
        <w:rPr>
          <w:sz w:val="23"/>
        </w:rPr>
      </w:pPr>
      <w:r>
        <w:rPr>
          <w:sz w:val="23"/>
        </w:rPr>
        <w:t>General Information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ind w:hanging="400"/>
        <w:jc w:val="left"/>
        <w:rPr>
          <w:sz w:val="23"/>
        </w:rPr>
      </w:pPr>
      <w:r>
        <w:rPr>
          <w:spacing w:val="-2"/>
          <w:sz w:val="23"/>
        </w:rPr>
        <w:t xml:space="preserve">Bylaws </w:t>
      </w:r>
      <w:r>
        <w:rPr>
          <w:sz w:val="23"/>
        </w:rPr>
        <w:t>and Standing Rules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ind w:hanging="412"/>
        <w:jc w:val="left"/>
        <w:rPr>
          <w:sz w:val="23"/>
        </w:rPr>
      </w:pPr>
      <w:r>
        <w:rPr>
          <w:sz w:val="23"/>
        </w:rPr>
        <w:t>Balloting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ind w:hanging="360"/>
        <w:jc w:val="left"/>
        <w:rPr>
          <w:sz w:val="23"/>
        </w:rPr>
      </w:pPr>
      <w:r>
        <w:rPr>
          <w:sz w:val="23"/>
        </w:rPr>
        <w:t>Minutes</w:t>
      </w:r>
    </w:p>
    <w:p w:rsidR="00B01573" w:rsidRDefault="00D06AA5">
      <w:pPr>
        <w:pStyle w:val="ListParagraph"/>
        <w:numPr>
          <w:ilvl w:val="2"/>
          <w:numId w:val="1"/>
        </w:numPr>
        <w:tabs>
          <w:tab w:val="left" w:pos="1633"/>
        </w:tabs>
        <w:ind w:hanging="412"/>
        <w:jc w:val="left"/>
        <w:rPr>
          <w:sz w:val="23"/>
        </w:rPr>
      </w:pPr>
      <w:r>
        <w:rPr>
          <w:sz w:val="23"/>
        </w:rPr>
        <w:t>Procedure for Election of Chairman Pro-Tem (App.</w:t>
      </w:r>
      <w:r>
        <w:rPr>
          <w:spacing w:val="-11"/>
          <w:sz w:val="23"/>
        </w:rPr>
        <w:t xml:space="preserve"> </w:t>
      </w:r>
      <w:r>
        <w:rPr>
          <w:sz w:val="23"/>
        </w:rPr>
        <w:t>#3)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Instructions to Officers of Local Chapter – Policies</w:t>
      </w:r>
      <w:r>
        <w:rPr>
          <w:spacing w:val="-9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Intl</w:t>
      </w:r>
      <w:r>
        <w:rPr>
          <w:sz w:val="23"/>
        </w:rPr>
        <w:t>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spacing w:before="4" w:line="240" w:lineRule="auto"/>
        <w:rPr>
          <w:sz w:val="23"/>
        </w:rPr>
      </w:pPr>
      <w:r>
        <w:rPr>
          <w:sz w:val="23"/>
        </w:rPr>
        <w:t>Instructions to Recording Secretary – Suggestions for Minutes (App #7)</w:t>
      </w:r>
      <w:r>
        <w:rPr>
          <w:spacing w:val="-19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Intl</w:t>
      </w:r>
      <w:r>
        <w:rPr>
          <w:sz w:val="23"/>
        </w:rPr>
        <w:t>)</w:t>
      </w:r>
    </w:p>
    <w:p w:rsidR="00B01573" w:rsidRDefault="00B01573">
      <w:pPr>
        <w:pStyle w:val="BodyText"/>
        <w:spacing w:before="10" w:line="240" w:lineRule="auto"/>
        <w:ind w:left="0" w:firstLine="0"/>
        <w:rPr>
          <w:sz w:val="22"/>
        </w:rPr>
      </w:pPr>
    </w:p>
    <w:p w:rsidR="00B01573" w:rsidRDefault="00D06AA5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Current Year Documents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pacing w:val="-2"/>
          <w:sz w:val="23"/>
        </w:rPr>
        <w:t xml:space="preserve">Bylaws </w:t>
      </w:r>
      <w:r>
        <w:rPr>
          <w:sz w:val="23"/>
        </w:rPr>
        <w:t>and Standing Rules of the Local</w:t>
      </w:r>
      <w:r>
        <w:rPr>
          <w:spacing w:val="-5"/>
          <w:sz w:val="23"/>
        </w:rPr>
        <w:t xml:space="preserve"> </w:t>
      </w:r>
      <w:r>
        <w:rPr>
          <w:sz w:val="23"/>
        </w:rPr>
        <w:t>Chapter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List of</w:t>
      </w:r>
      <w:r>
        <w:rPr>
          <w:spacing w:val="-1"/>
          <w:sz w:val="23"/>
        </w:rPr>
        <w:t xml:space="preserve"> </w:t>
      </w:r>
      <w:r>
        <w:rPr>
          <w:sz w:val="23"/>
        </w:rPr>
        <w:t>officers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Minutes. (Numbers start at page 1 each</w:t>
      </w:r>
      <w:r>
        <w:rPr>
          <w:spacing w:val="-12"/>
          <w:sz w:val="23"/>
        </w:rPr>
        <w:t xml:space="preserve"> </w:t>
      </w:r>
      <w:r>
        <w:rPr>
          <w:sz w:val="23"/>
        </w:rPr>
        <w:t>year.)</w:t>
      </w:r>
    </w:p>
    <w:p w:rsidR="00B01573" w:rsidRDefault="00B01573">
      <w:pPr>
        <w:pStyle w:val="BodyText"/>
        <w:spacing w:before="11" w:line="240" w:lineRule="auto"/>
        <w:ind w:left="0" w:firstLine="0"/>
        <w:rPr>
          <w:sz w:val="22"/>
        </w:rPr>
      </w:pPr>
    </w:p>
    <w:p w:rsidR="00B01573" w:rsidRDefault="00D06AA5">
      <w:pPr>
        <w:pStyle w:val="Heading1"/>
        <w:numPr>
          <w:ilvl w:val="0"/>
          <w:numId w:val="1"/>
        </w:numPr>
        <w:tabs>
          <w:tab w:val="left" w:pos="461"/>
        </w:tabs>
        <w:spacing w:line="240" w:lineRule="auto"/>
        <w:ind w:hanging="361"/>
      </w:pPr>
      <w:r>
        <w:t>Pocket Folder Documents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spacing w:before="3"/>
        <w:rPr>
          <w:sz w:val="23"/>
        </w:rPr>
      </w:pPr>
      <w:r>
        <w:rPr>
          <w:sz w:val="23"/>
        </w:rPr>
        <w:t>Corresponding Secretary Reports and Correspondence</w:t>
      </w:r>
      <w:r>
        <w:rPr>
          <w:spacing w:val="-11"/>
          <w:sz w:val="23"/>
        </w:rPr>
        <w:t xml:space="preserve"> </w:t>
      </w:r>
      <w:r>
        <w:rPr>
          <w:sz w:val="23"/>
        </w:rPr>
        <w:t>Received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Membership Sponsor</w:t>
      </w:r>
      <w:r>
        <w:rPr>
          <w:spacing w:val="-3"/>
          <w:sz w:val="23"/>
        </w:rPr>
        <w:t xml:space="preserve"> </w:t>
      </w:r>
      <w:r>
        <w:rPr>
          <w:sz w:val="23"/>
        </w:rPr>
        <w:t>Forms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Monthly Treasurer’s Reports (current</w:t>
      </w:r>
      <w:r>
        <w:rPr>
          <w:spacing w:val="-11"/>
          <w:sz w:val="23"/>
        </w:rPr>
        <w:t xml:space="preserve"> </w:t>
      </w:r>
      <w:r>
        <w:rPr>
          <w:sz w:val="23"/>
        </w:rPr>
        <w:t>year)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Social Meeting Sign-In Sheets</w:t>
      </w:r>
      <w:r>
        <w:rPr>
          <w:spacing w:val="-7"/>
          <w:sz w:val="23"/>
        </w:rPr>
        <w:t xml:space="preserve"> </w:t>
      </w:r>
      <w:r>
        <w:rPr>
          <w:sz w:val="23"/>
        </w:rPr>
        <w:t>(optional)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Ballots</w:t>
      </w:r>
    </w:p>
    <w:p w:rsidR="00B01573" w:rsidRDefault="00B01573">
      <w:pPr>
        <w:pStyle w:val="BodyText"/>
        <w:spacing w:before="11" w:line="240" w:lineRule="auto"/>
        <w:ind w:left="0" w:firstLine="0"/>
        <w:rPr>
          <w:sz w:val="22"/>
        </w:rPr>
      </w:pPr>
    </w:p>
    <w:p w:rsidR="00B01573" w:rsidRDefault="00D06AA5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proofErr w:type="gramStart"/>
      <w:r>
        <w:t>Previous Years’ Documents’ Location (where are they archived in original</w:t>
      </w:r>
      <w:r>
        <w:rPr>
          <w:spacing w:val="-21"/>
        </w:rPr>
        <w:t xml:space="preserve"> </w:t>
      </w:r>
      <w:r>
        <w:t>form?)</w:t>
      </w:r>
      <w:proofErr w:type="gramEnd"/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spacing w:before="3"/>
        <w:rPr>
          <w:sz w:val="23"/>
        </w:rPr>
      </w:pPr>
      <w:r>
        <w:rPr>
          <w:spacing w:val="-2"/>
          <w:sz w:val="23"/>
        </w:rPr>
        <w:t xml:space="preserve">Bylaws </w:t>
      </w:r>
      <w:r>
        <w:rPr>
          <w:sz w:val="23"/>
        </w:rPr>
        <w:t>and Standing Rules of the Local</w:t>
      </w:r>
      <w:r>
        <w:rPr>
          <w:spacing w:val="-5"/>
          <w:sz w:val="23"/>
        </w:rPr>
        <w:t xml:space="preserve"> </w:t>
      </w:r>
      <w:r>
        <w:rPr>
          <w:sz w:val="23"/>
        </w:rPr>
        <w:t>Chapter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List of</w:t>
      </w:r>
      <w:r>
        <w:rPr>
          <w:spacing w:val="-1"/>
          <w:sz w:val="23"/>
        </w:rPr>
        <w:t xml:space="preserve"> </w:t>
      </w:r>
      <w:r>
        <w:rPr>
          <w:sz w:val="23"/>
        </w:rPr>
        <w:t>officers</w:t>
      </w:r>
    </w:p>
    <w:p w:rsidR="00B01573" w:rsidRDefault="00D06AA5">
      <w:pPr>
        <w:pStyle w:val="ListParagraph"/>
        <w:numPr>
          <w:ilvl w:val="1"/>
          <w:numId w:val="1"/>
        </w:numPr>
        <w:tabs>
          <w:tab w:val="left" w:pos="1181"/>
        </w:tabs>
        <w:rPr>
          <w:sz w:val="23"/>
        </w:rPr>
      </w:pPr>
      <w:r>
        <w:rPr>
          <w:sz w:val="23"/>
        </w:rPr>
        <w:t>Minutes. (Numbers start at page 1 each</w:t>
      </w:r>
      <w:r>
        <w:rPr>
          <w:spacing w:val="-12"/>
          <w:sz w:val="23"/>
        </w:rPr>
        <w:t xml:space="preserve"> </w:t>
      </w:r>
      <w:r>
        <w:rPr>
          <w:sz w:val="23"/>
        </w:rPr>
        <w:t>year.)</w:t>
      </w:r>
    </w:p>
    <w:p w:rsidR="00B01573" w:rsidRDefault="00B01573">
      <w:pPr>
        <w:pStyle w:val="BodyText"/>
        <w:spacing w:line="240" w:lineRule="auto"/>
        <w:ind w:left="0" w:firstLine="0"/>
        <w:rPr>
          <w:sz w:val="26"/>
        </w:rPr>
      </w:pPr>
    </w:p>
    <w:p w:rsidR="00B01573" w:rsidRDefault="00D06AA5">
      <w:pPr>
        <w:pStyle w:val="BodyText"/>
        <w:spacing w:before="229" w:line="240" w:lineRule="auto"/>
        <w:ind w:left="100" w:right="4083" w:firstLine="0"/>
      </w:pPr>
      <w:r>
        <w:t>International (</w:t>
      </w:r>
      <w:r>
        <w:rPr>
          <w:i/>
        </w:rPr>
        <w:t>Intl</w:t>
      </w:r>
      <w:r>
        <w:t xml:space="preserve">) web site </w:t>
      </w:r>
      <w:hyperlink r:id="rId6">
        <w:r>
          <w:rPr>
            <w:color w:val="0000FF"/>
          </w:rPr>
          <w:t>www.peointernational.org</w:t>
        </w:r>
      </w:hyperlink>
      <w:r>
        <w:rPr>
          <w:color w:val="0000FF"/>
        </w:rPr>
        <w:t xml:space="preserve"> </w:t>
      </w:r>
      <w:r>
        <w:t>Colorado (</w:t>
      </w:r>
      <w:r>
        <w:rPr>
          <w:i/>
        </w:rPr>
        <w:t>Colorado</w:t>
      </w:r>
      <w:r>
        <w:t xml:space="preserve">) web site </w:t>
      </w:r>
      <w:hyperlink r:id="rId7">
        <w:r>
          <w:rPr>
            <w:color w:val="0000FF"/>
          </w:rPr>
          <w:t>www.coloradopeo.org</w:t>
        </w:r>
      </w:hyperlink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B01573">
      <w:pPr>
        <w:pStyle w:val="BodyText"/>
        <w:spacing w:line="240" w:lineRule="auto"/>
        <w:ind w:left="0" w:firstLine="0"/>
        <w:rPr>
          <w:sz w:val="20"/>
        </w:rPr>
      </w:pPr>
    </w:p>
    <w:p w:rsidR="00B01573" w:rsidRDefault="00D06AA5">
      <w:pPr>
        <w:tabs>
          <w:tab w:val="left" w:pos="8286"/>
        </w:tabs>
        <w:spacing w:before="172" w:line="268" w:lineRule="exact"/>
        <w:ind w:right="100"/>
        <w:jc w:val="right"/>
        <w:rPr>
          <w:rFonts w:ascii="Calibri"/>
        </w:rPr>
      </w:pPr>
      <w:r>
        <w:rPr>
          <w:rFonts w:ascii="Calibri"/>
        </w:rPr>
        <w:t>Recording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Secretary</w:t>
      </w:r>
      <w:r>
        <w:rPr>
          <w:rFonts w:ascii="Calibri"/>
        </w:rPr>
        <w:tab/>
        <w:t>March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2020</w:t>
      </w:r>
      <w:bookmarkStart w:id="0" w:name="_GoBack"/>
      <w:bookmarkEnd w:id="0"/>
    </w:p>
    <w:p w:rsidR="00B01573" w:rsidRDefault="00D06AA5">
      <w:pPr>
        <w:spacing w:line="268" w:lineRule="exact"/>
        <w:ind w:right="98"/>
        <w:jc w:val="right"/>
        <w:rPr>
          <w:rFonts w:ascii="Calibri"/>
          <w:b/>
        </w:rPr>
      </w:pPr>
      <w:r>
        <w:rPr>
          <w:rFonts w:ascii="Calibri"/>
        </w:rPr>
        <w:t xml:space="preserve">Page </w:t>
      </w:r>
      <w:r>
        <w:rPr>
          <w:rFonts w:ascii="Calibri"/>
          <w:b/>
        </w:rPr>
        <w:t xml:space="preserve">1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</w:rPr>
        <w:t>1</w:t>
      </w:r>
    </w:p>
    <w:sectPr w:rsidR="00B01573">
      <w:type w:val="continuous"/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40B"/>
    <w:multiLevelType w:val="hybridMultilevel"/>
    <w:tmpl w:val="1FE60B54"/>
    <w:lvl w:ilvl="0" w:tplc="1AC6903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E5907B08">
      <w:start w:val="1"/>
      <w:numFmt w:val="lowerLetter"/>
      <w:lvlText w:val="%2."/>
      <w:lvlJc w:val="left"/>
      <w:pPr>
        <w:ind w:left="118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2" w:tplc="53BCE08C">
      <w:start w:val="1"/>
      <w:numFmt w:val="lowerRoman"/>
      <w:lvlText w:val="%3."/>
      <w:lvlJc w:val="left"/>
      <w:pPr>
        <w:ind w:left="1633" w:hanging="296"/>
        <w:jc w:val="right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3" w:tplc="D764CDFA">
      <w:numFmt w:val="bullet"/>
      <w:lvlText w:val="•"/>
      <w:lvlJc w:val="left"/>
      <w:pPr>
        <w:ind w:left="2630" w:hanging="296"/>
      </w:pPr>
      <w:rPr>
        <w:rFonts w:hint="default"/>
        <w:lang w:val="en-US" w:eastAsia="en-US" w:bidi="en-US"/>
      </w:rPr>
    </w:lvl>
    <w:lvl w:ilvl="4" w:tplc="7C1E05D4">
      <w:numFmt w:val="bullet"/>
      <w:lvlText w:val="•"/>
      <w:lvlJc w:val="left"/>
      <w:pPr>
        <w:ind w:left="3620" w:hanging="296"/>
      </w:pPr>
      <w:rPr>
        <w:rFonts w:hint="default"/>
        <w:lang w:val="en-US" w:eastAsia="en-US" w:bidi="en-US"/>
      </w:rPr>
    </w:lvl>
    <w:lvl w:ilvl="5" w:tplc="EB6C4BBA">
      <w:numFmt w:val="bullet"/>
      <w:lvlText w:val="•"/>
      <w:lvlJc w:val="left"/>
      <w:pPr>
        <w:ind w:left="4610" w:hanging="296"/>
      </w:pPr>
      <w:rPr>
        <w:rFonts w:hint="default"/>
        <w:lang w:val="en-US" w:eastAsia="en-US" w:bidi="en-US"/>
      </w:rPr>
    </w:lvl>
    <w:lvl w:ilvl="6" w:tplc="7B54C53A">
      <w:numFmt w:val="bullet"/>
      <w:lvlText w:val="•"/>
      <w:lvlJc w:val="left"/>
      <w:pPr>
        <w:ind w:left="5600" w:hanging="296"/>
      </w:pPr>
      <w:rPr>
        <w:rFonts w:hint="default"/>
        <w:lang w:val="en-US" w:eastAsia="en-US" w:bidi="en-US"/>
      </w:rPr>
    </w:lvl>
    <w:lvl w:ilvl="7" w:tplc="C382F8BA">
      <w:numFmt w:val="bullet"/>
      <w:lvlText w:val="•"/>
      <w:lvlJc w:val="left"/>
      <w:pPr>
        <w:ind w:left="6590" w:hanging="296"/>
      </w:pPr>
      <w:rPr>
        <w:rFonts w:hint="default"/>
        <w:lang w:val="en-US" w:eastAsia="en-US" w:bidi="en-US"/>
      </w:rPr>
    </w:lvl>
    <w:lvl w:ilvl="8" w:tplc="92485D1A">
      <w:numFmt w:val="bullet"/>
      <w:lvlText w:val="•"/>
      <w:lvlJc w:val="left"/>
      <w:pPr>
        <w:ind w:left="7580" w:hanging="29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1573"/>
    <w:rsid w:val="00B01573"/>
    <w:rsid w:val="00D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460" w:hanging="36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4" w:lineRule="exact"/>
      <w:ind w:left="1181" w:hanging="36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pe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internationa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 Van Belkum</dc:creator>
  <cp:lastModifiedBy>Windows User</cp:lastModifiedBy>
  <cp:revision>2</cp:revision>
  <dcterms:created xsi:type="dcterms:W3CDTF">2020-03-02T00:57:00Z</dcterms:created>
  <dcterms:modified xsi:type="dcterms:W3CDTF">2020-03-02T00:58:00Z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